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Melvin Skidmore Memorial Fund</w:t>
      </w:r>
    </w:p>
    <w:p w:rsidR="00000000" w:rsidDel="00000000" w:rsidP="00000000" w:rsidRDefault="00000000" w:rsidRPr="00000000" w14:paraId="00000002">
      <w:pPr>
        <w:spacing w:after="0" w:line="240" w:lineRule="auto"/>
        <w:jc w:val="center"/>
        <w:rPr>
          <w:rFonts w:ascii="Arial" w:cs="Arial" w:eastAsia="Arial" w:hAnsi="Arial"/>
          <w:b w:val="1"/>
          <w:color w:val="222222"/>
          <w:sz w:val="24"/>
          <w:szCs w:val="24"/>
          <w:highlight w:val="white"/>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Application Guidelines</w:t>
      </w:r>
    </w:p>
    <w:p w:rsidR="00000000" w:rsidDel="00000000" w:rsidP="00000000" w:rsidRDefault="00000000" w:rsidRPr="00000000" w14:paraId="00000004">
      <w:pPr>
        <w:spacing w:after="0" w:line="240" w:lineRule="auto"/>
        <w:jc w:val="center"/>
        <w:rPr>
          <w:rFonts w:ascii="Arial" w:cs="Arial" w:eastAsia="Arial" w:hAnsi="Arial"/>
          <w:b w:val="1"/>
          <w:color w:val="222222"/>
          <w:sz w:val="24"/>
          <w:szCs w:val="24"/>
          <w:highlight w:val="whit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222222"/>
          <w:sz w:val="20"/>
          <w:szCs w:val="20"/>
          <w:highlight w:val="white"/>
          <w:u w:val="none"/>
          <w:vertAlign w:val="baseline"/>
        </w:rPr>
      </w:pPr>
      <w:r w:rsidDel="00000000" w:rsidR="00000000" w:rsidRPr="00000000">
        <w:rPr>
          <w:rFonts w:ascii="Arial" w:cs="Arial" w:eastAsia="Arial" w:hAnsi="Arial"/>
          <w:b w:val="1"/>
          <w:i w:val="0"/>
          <w:smallCaps w:val="0"/>
          <w:strike w:val="0"/>
          <w:color w:val="222222"/>
          <w:sz w:val="20"/>
          <w:szCs w:val="20"/>
          <w:highlight w:val="white"/>
          <w:u w:val="none"/>
          <w:vertAlign w:val="baseline"/>
          <w:rtl w:val="0"/>
        </w:rPr>
        <w:t xml:space="preserve">Introduction</w:t>
      </w:r>
    </w:p>
    <w:p w:rsidR="00000000" w:rsidDel="00000000" w:rsidP="00000000" w:rsidRDefault="00000000" w:rsidRPr="00000000" w14:paraId="00000006">
      <w:pPr>
        <w:spacing w:after="0" w:line="240" w:lineRule="auto"/>
        <w:rPr>
          <w:rFonts w:ascii="Arial" w:cs="Arial" w:eastAsia="Arial" w:hAnsi="Arial"/>
          <w:b w:val="1"/>
          <w:color w:val="222222"/>
          <w:sz w:val="20"/>
          <w:szCs w:val="20"/>
          <w:highlight w:val="white"/>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A bequest has been made from the trust fund of the late Melvin Skidmore to Cardiff East Scouts. As a result the East Executive has set up the Melvin Skidmore Memorial Fund to support members in the District.</w:t>
      </w:r>
    </w:p>
    <w:p w:rsidR="00000000" w:rsidDel="00000000" w:rsidP="00000000" w:rsidRDefault="00000000" w:rsidRPr="00000000" w14:paraId="00000008">
      <w:pPr>
        <w:spacing w:after="0" w:line="240" w:lineRule="auto"/>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09">
      <w:pPr>
        <w:spacing w:after="0" w:line="240" w:lineRule="auto"/>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These funds are to be used for the benefit of the members of the Scout Association in the East District to align with the Four Pillars of the 2018 Vision to deliver tangible benefits focussed across all members. In particular funds will be provided to cases based on merit which demonstrate wide benefit in supporting the values of Scouting.</w:t>
      </w:r>
    </w:p>
    <w:p w:rsidR="00000000" w:rsidDel="00000000" w:rsidP="00000000" w:rsidRDefault="00000000" w:rsidRPr="00000000" w14:paraId="0000000A">
      <w:pPr>
        <w:spacing w:after="0" w:line="240" w:lineRule="auto"/>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0B">
      <w:pPr>
        <w:spacing w:after="0" w:line="240" w:lineRule="auto"/>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The fund is managed by a sub committee comprising of four members – two uniform members, an Executive representative and a Young Leader from the District. This sub-committee is accountable to the District Executive, who will manage the funding over a five year period, including review of the supported activities and categories.</w:t>
      </w:r>
    </w:p>
    <w:p w:rsidR="00000000" w:rsidDel="00000000" w:rsidP="00000000" w:rsidRDefault="00000000" w:rsidRPr="00000000" w14:paraId="0000000C">
      <w:pPr>
        <w:spacing w:after="0" w:line="240" w:lineRule="auto"/>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It should be noted that the funding is not to be used to replace existing funding held by District or Groups, which could otherwise be used to fund activities or resources. Additionally funding will be provided in partial support for activities or resource requirements rather than full funding.</w:t>
      </w:r>
    </w:p>
    <w:p w:rsidR="00000000" w:rsidDel="00000000" w:rsidP="00000000" w:rsidRDefault="00000000" w:rsidRPr="00000000" w14:paraId="0000000E">
      <w:pPr>
        <w:spacing w:after="0" w:line="240" w:lineRule="auto"/>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0F">
      <w:pPr>
        <w:spacing w:after="0" w:line="240" w:lineRule="auto"/>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The usage of the bequest is spilt into the following categories:</w:t>
      </w:r>
    </w:p>
    <w:p w:rsidR="00000000" w:rsidDel="00000000" w:rsidP="00000000" w:rsidRDefault="00000000" w:rsidRPr="00000000" w14:paraId="00000010">
      <w:pPr>
        <w:spacing w:after="0" w:line="240" w:lineRule="auto"/>
        <w:jc w:val="both"/>
        <w:rPr>
          <w:rFonts w:ascii="Arial" w:cs="Arial" w:eastAsia="Arial" w:hAnsi="Arial"/>
          <w:color w:val="222222"/>
          <w:sz w:val="20"/>
          <w:szCs w:val="20"/>
          <w:highlight w:val="white"/>
        </w:rPr>
      </w:pPr>
      <w:r w:rsidDel="00000000" w:rsidR="00000000" w:rsidRPr="00000000">
        <w:rPr>
          <w:rtl w:val="0"/>
        </w:rPr>
      </w:r>
    </w:p>
    <w:tbl>
      <w:tblPr>
        <w:tblStyle w:val="Table1"/>
        <w:tblW w:w="91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46"/>
        <w:gridCol w:w="1134"/>
        <w:tblGridChange w:id="0">
          <w:tblGrid>
            <w:gridCol w:w="8046"/>
            <w:gridCol w:w="1134"/>
          </w:tblGrid>
        </w:tblGridChange>
      </w:tblGrid>
      <w:tr>
        <w:trPr>
          <w:cantSplit w:val="0"/>
          <w:tblHeader w:val="0"/>
        </w:trPr>
        <w:tc>
          <w:tcPr/>
          <w:p w:rsidR="00000000" w:rsidDel="00000000" w:rsidP="00000000" w:rsidRDefault="00000000" w:rsidRPr="00000000" w14:paraId="00000011">
            <w:pPr>
              <w:jc w:val="both"/>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Category</w:t>
            </w:r>
          </w:p>
        </w:tc>
        <w:tc>
          <w:tcPr/>
          <w:p w:rsidR="00000000" w:rsidDel="00000000" w:rsidP="00000000" w:rsidRDefault="00000000" w:rsidRPr="00000000" w14:paraId="00000012">
            <w:pPr>
              <w:jc w:val="both"/>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Allocated Funds</w:t>
            </w:r>
          </w:p>
        </w:tc>
      </w:tr>
      <w:tr>
        <w:trPr>
          <w:cantSplit w:val="0"/>
          <w:tblHeader w:val="0"/>
        </w:trPr>
        <w:tc>
          <w:tcPr/>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1"/>
                <w:i w:val="0"/>
                <w:smallCaps w:val="0"/>
                <w:strike w:val="0"/>
                <w:color w:val="222222"/>
                <w:sz w:val="20"/>
                <w:szCs w:val="20"/>
                <w:highlight w:val="white"/>
                <w:u w:val="none"/>
                <w:vertAlign w:val="baseline"/>
              </w:rPr>
            </w:pPr>
            <w:r w:rsidDel="00000000" w:rsidR="00000000" w:rsidRPr="00000000">
              <w:rPr>
                <w:rFonts w:ascii="Arial" w:cs="Arial" w:eastAsia="Arial" w:hAnsi="Arial"/>
                <w:b w:val="1"/>
                <w:i w:val="0"/>
                <w:smallCaps w:val="0"/>
                <w:strike w:val="0"/>
                <w:color w:val="222222"/>
                <w:sz w:val="20"/>
                <w:szCs w:val="20"/>
                <w:highlight w:val="white"/>
                <w:u w:val="none"/>
                <w:vertAlign w:val="baseline"/>
                <w:rtl w:val="0"/>
              </w:rPr>
              <w:t xml:space="preserve">Support for the Development of Delivering Adventurous Activities</w:t>
            </w:r>
          </w:p>
          <w:p w:rsidR="00000000" w:rsidDel="00000000" w:rsidP="00000000" w:rsidRDefault="00000000" w:rsidRPr="00000000" w14:paraId="00000014">
            <w:pPr>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5">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The fund will support the training costs for bespoke training to allow members within the District to deliver adventurous activities to Groups within the District at a reduced rate.</w:t>
            </w:r>
          </w:p>
          <w:p w:rsidR="00000000" w:rsidDel="00000000" w:rsidP="00000000" w:rsidRDefault="00000000" w:rsidRPr="00000000" w14:paraId="00000016">
            <w:pPr>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7">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Individual requests for training/permits will be considered on merit and benefit to future delivery of adventurous activities within the District. </w:t>
            </w:r>
          </w:p>
          <w:p w:rsidR="00000000" w:rsidDel="00000000" w:rsidP="00000000" w:rsidRDefault="00000000" w:rsidRPr="00000000" w14:paraId="00000018">
            <w:pPr>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9">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Permits will be initially focussed on hill walking, climbing, canoeing, kayaking but will include other activities as requested.</w:t>
            </w:r>
          </w:p>
          <w:p w:rsidR="00000000" w:rsidDel="00000000" w:rsidP="00000000" w:rsidRDefault="00000000" w:rsidRPr="00000000" w14:paraId="0000001A">
            <w:pPr>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B">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The fund will consider support based on the merit of the application and the future benefits to District members.</w:t>
            </w:r>
          </w:p>
          <w:p w:rsidR="00000000" w:rsidDel="00000000" w:rsidP="00000000" w:rsidRDefault="00000000" w:rsidRPr="00000000" w14:paraId="0000001C">
            <w:pPr>
              <w:jc w:val="both"/>
              <w:rPr>
                <w:rFonts w:ascii="Arial" w:cs="Arial" w:eastAsia="Arial" w:hAnsi="Arial"/>
                <w:color w:val="222222"/>
                <w:sz w:val="20"/>
                <w:szCs w:val="20"/>
                <w:highlight w:val="white"/>
              </w:rPr>
            </w:pPr>
            <w:r w:rsidDel="00000000" w:rsidR="00000000" w:rsidRPr="00000000">
              <w:rPr>
                <w:rtl w:val="0"/>
              </w:rPr>
            </w:r>
          </w:p>
        </w:tc>
        <w:tc>
          <w:tcPr/>
          <w:p w:rsidR="00000000" w:rsidDel="00000000" w:rsidP="00000000" w:rsidRDefault="00000000" w:rsidRPr="00000000" w14:paraId="0000001D">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£10,000</w:t>
            </w:r>
          </w:p>
        </w:tc>
      </w:tr>
      <w:tr>
        <w:trPr>
          <w:cantSplit w:val="0"/>
          <w:tblHeader w:val="0"/>
        </w:trPr>
        <w:tc>
          <w:tcPr/>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1"/>
                <w:i w:val="0"/>
                <w:smallCaps w:val="0"/>
                <w:strike w:val="0"/>
                <w:color w:val="222222"/>
                <w:sz w:val="20"/>
                <w:szCs w:val="20"/>
                <w:highlight w:val="white"/>
                <w:u w:val="none"/>
                <w:vertAlign w:val="baseline"/>
              </w:rPr>
            </w:pPr>
            <w:r w:rsidDel="00000000" w:rsidR="00000000" w:rsidRPr="00000000">
              <w:rPr>
                <w:rFonts w:ascii="Arial" w:cs="Arial" w:eastAsia="Arial" w:hAnsi="Arial"/>
                <w:b w:val="1"/>
                <w:i w:val="0"/>
                <w:smallCaps w:val="0"/>
                <w:strike w:val="0"/>
                <w:color w:val="222222"/>
                <w:sz w:val="20"/>
                <w:szCs w:val="20"/>
                <w:highlight w:val="white"/>
                <w:u w:val="none"/>
                <w:vertAlign w:val="baseline"/>
                <w:rtl w:val="0"/>
              </w:rPr>
              <w:t xml:space="preserve">East – Adventurous Activities Equipment </w:t>
            </w:r>
          </w:p>
          <w:p w:rsidR="00000000" w:rsidDel="00000000" w:rsidP="00000000" w:rsidRDefault="00000000" w:rsidRPr="00000000" w14:paraId="0000001F">
            <w:pPr>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0">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With the increase in adventurous activities envisaged – equipment will be required to support these activities. </w:t>
            </w:r>
          </w:p>
          <w:p w:rsidR="00000000" w:rsidDel="00000000" w:rsidP="00000000" w:rsidRDefault="00000000" w:rsidRPr="00000000" w14:paraId="00000021">
            <w:pPr>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2">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Requests will be considered via the permit holder of the required activity. Where appropriate such equipment would be available to District members. Such equipment may include ropes, boating equipment, and geo-caches.</w:t>
            </w:r>
          </w:p>
          <w:p w:rsidR="00000000" w:rsidDel="00000000" w:rsidP="00000000" w:rsidRDefault="00000000" w:rsidRPr="00000000" w14:paraId="00000023">
            <w:pPr>
              <w:jc w:val="both"/>
              <w:rPr>
                <w:rFonts w:ascii="Arial" w:cs="Arial" w:eastAsia="Arial" w:hAnsi="Arial"/>
                <w:b w:val="1"/>
                <w:i w:val="1"/>
                <w:color w:val="ff0000"/>
                <w:sz w:val="20"/>
                <w:szCs w:val="20"/>
                <w:highlight w:val="white"/>
              </w:rPr>
            </w:pPr>
            <w:r w:rsidDel="00000000" w:rsidR="00000000" w:rsidRPr="00000000">
              <w:rPr>
                <w:rtl w:val="0"/>
              </w:rPr>
            </w:r>
          </w:p>
          <w:p w:rsidR="00000000" w:rsidDel="00000000" w:rsidP="00000000" w:rsidRDefault="00000000" w:rsidRPr="00000000" w14:paraId="00000024">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The fund would consider support up to 50% or £250 (whichever is the lower). Amounts in excess these guidelines would be considered in exceptional circumstances.</w:t>
            </w:r>
          </w:p>
          <w:p w:rsidR="00000000" w:rsidDel="00000000" w:rsidP="00000000" w:rsidRDefault="00000000" w:rsidRPr="00000000" w14:paraId="00000025">
            <w:pPr>
              <w:jc w:val="both"/>
              <w:rPr>
                <w:rFonts w:ascii="Arial" w:cs="Arial" w:eastAsia="Arial" w:hAnsi="Arial"/>
                <w:color w:val="222222"/>
                <w:sz w:val="20"/>
                <w:szCs w:val="20"/>
                <w:highlight w:val="white"/>
              </w:rPr>
            </w:pPr>
            <w:r w:rsidDel="00000000" w:rsidR="00000000" w:rsidRPr="00000000">
              <w:rPr>
                <w:rtl w:val="0"/>
              </w:rPr>
            </w:r>
          </w:p>
        </w:tc>
        <w:tc>
          <w:tcPr/>
          <w:p w:rsidR="00000000" w:rsidDel="00000000" w:rsidP="00000000" w:rsidRDefault="00000000" w:rsidRPr="00000000" w14:paraId="00000026">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£7,500 (was £15k)</w:t>
            </w:r>
          </w:p>
        </w:tc>
      </w:tr>
      <w:tr>
        <w:trPr>
          <w:cantSplit w:val="0"/>
          <w:tblHeader w:val="0"/>
        </w:trPr>
        <w:tc>
          <w:tcPr/>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1"/>
                <w:i w:val="0"/>
                <w:smallCaps w:val="0"/>
                <w:strike w:val="0"/>
                <w:color w:val="222222"/>
                <w:sz w:val="20"/>
                <w:szCs w:val="20"/>
                <w:highlight w:val="white"/>
                <w:u w:val="none"/>
                <w:vertAlign w:val="baseline"/>
              </w:rPr>
            </w:pPr>
            <w:r w:rsidDel="00000000" w:rsidR="00000000" w:rsidRPr="00000000">
              <w:rPr>
                <w:rFonts w:ascii="Arial" w:cs="Arial" w:eastAsia="Arial" w:hAnsi="Arial"/>
                <w:b w:val="1"/>
                <w:i w:val="0"/>
                <w:smallCaps w:val="0"/>
                <w:strike w:val="0"/>
                <w:color w:val="222222"/>
                <w:sz w:val="20"/>
                <w:szCs w:val="20"/>
                <w:highlight w:val="white"/>
                <w:u w:val="none"/>
                <w:vertAlign w:val="baseline"/>
                <w:rtl w:val="0"/>
              </w:rPr>
              <w:t xml:space="preserve">International Travel</w:t>
            </w:r>
          </w:p>
          <w:p w:rsidR="00000000" w:rsidDel="00000000" w:rsidP="00000000" w:rsidRDefault="00000000" w:rsidRPr="00000000" w14:paraId="00000028">
            <w:pPr>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9">
            <w:pPr>
              <w:jc w:val="both"/>
              <w:rPr>
                <w:rFonts w:ascii="Arial" w:cs="Arial" w:eastAsia="Arial" w:hAnsi="Arial"/>
                <w:b w:val="1"/>
                <w:i w:val="1"/>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This fund would be named after the benefactor – </w:t>
            </w:r>
            <w:r w:rsidDel="00000000" w:rsidR="00000000" w:rsidRPr="00000000">
              <w:rPr>
                <w:rFonts w:ascii="Arial" w:cs="Arial" w:eastAsia="Arial" w:hAnsi="Arial"/>
                <w:b w:val="1"/>
                <w:i w:val="1"/>
                <w:color w:val="222222"/>
                <w:sz w:val="20"/>
                <w:szCs w:val="20"/>
                <w:highlight w:val="white"/>
                <w:rtl w:val="0"/>
              </w:rPr>
              <w:t xml:space="preserve">The Melvin Skidmore International Travel Memorial Fund. </w:t>
            </w:r>
          </w:p>
          <w:p w:rsidR="00000000" w:rsidDel="00000000" w:rsidP="00000000" w:rsidRDefault="00000000" w:rsidRPr="00000000" w14:paraId="0000002A">
            <w:pPr>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B">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Requests would be based on merit. In particular hardship cases would be looked upon favourably. Requests for funding would be open to both adult members and young people for international travel.</w:t>
            </w:r>
          </w:p>
          <w:p w:rsidR="00000000" w:rsidDel="00000000" w:rsidP="00000000" w:rsidRDefault="00000000" w:rsidRPr="00000000" w14:paraId="0000002C">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 </w:t>
            </w:r>
          </w:p>
          <w:p w:rsidR="00000000" w:rsidDel="00000000" w:rsidP="00000000" w:rsidRDefault="00000000" w:rsidRPr="00000000" w14:paraId="0000002D">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Requests for support would include attendance at the World Scout Jamboree and undertaking Explorer Belts.</w:t>
            </w:r>
          </w:p>
          <w:p w:rsidR="00000000" w:rsidDel="00000000" w:rsidP="00000000" w:rsidRDefault="00000000" w:rsidRPr="00000000" w14:paraId="0000002E">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 </w:t>
            </w:r>
          </w:p>
          <w:p w:rsidR="00000000" w:rsidDel="00000000" w:rsidP="00000000" w:rsidRDefault="00000000" w:rsidRPr="00000000" w14:paraId="0000002F">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Applications from young people would require supporting information, including what activities they have done to support their trip. The application would need to be endorsed by Section Leader or Group Scout Leader of the applicant.</w:t>
            </w:r>
          </w:p>
          <w:p w:rsidR="00000000" w:rsidDel="00000000" w:rsidP="00000000" w:rsidRDefault="00000000" w:rsidRPr="00000000" w14:paraId="00000030">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 .</w:t>
            </w:r>
          </w:p>
          <w:p w:rsidR="00000000" w:rsidDel="00000000" w:rsidP="00000000" w:rsidRDefault="00000000" w:rsidRPr="00000000" w14:paraId="00000031">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Adult applications would require similar supporting information, with applications endorsed by their Scouting line manager.</w:t>
            </w:r>
          </w:p>
          <w:p w:rsidR="00000000" w:rsidDel="00000000" w:rsidP="00000000" w:rsidRDefault="00000000" w:rsidRPr="00000000" w14:paraId="00000032">
            <w:pPr>
              <w:jc w:val="both"/>
              <w:rPr>
                <w:rFonts w:ascii="Arial" w:cs="Arial" w:eastAsia="Arial" w:hAnsi="Arial"/>
                <w:color w:val="222222"/>
                <w:sz w:val="20"/>
                <w:szCs w:val="20"/>
                <w:highlight w:val="white"/>
              </w:rPr>
            </w:pPr>
            <w:r w:rsidDel="00000000" w:rsidR="00000000" w:rsidRPr="00000000">
              <w:rPr>
                <w:rtl w:val="0"/>
              </w:rPr>
            </w:r>
          </w:p>
        </w:tc>
        <w:tc>
          <w:tcPr/>
          <w:p w:rsidR="00000000" w:rsidDel="00000000" w:rsidP="00000000" w:rsidRDefault="00000000" w:rsidRPr="00000000" w14:paraId="00000033">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£10,000</w:t>
            </w:r>
          </w:p>
        </w:tc>
      </w:tr>
      <w:tr>
        <w:trPr>
          <w:cantSplit w:val="0"/>
          <w:tblHeader w:val="0"/>
        </w:trPr>
        <w:tc>
          <w:tcPr/>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1"/>
                <w:i w:val="0"/>
                <w:smallCaps w:val="0"/>
                <w:strike w:val="0"/>
                <w:color w:val="222222"/>
                <w:sz w:val="20"/>
                <w:szCs w:val="20"/>
                <w:highlight w:val="white"/>
                <w:u w:val="none"/>
                <w:vertAlign w:val="baseline"/>
              </w:rPr>
            </w:pPr>
            <w:r w:rsidDel="00000000" w:rsidR="00000000" w:rsidRPr="00000000">
              <w:rPr>
                <w:rFonts w:ascii="Arial" w:cs="Arial" w:eastAsia="Arial" w:hAnsi="Arial"/>
                <w:b w:val="1"/>
                <w:i w:val="0"/>
                <w:smallCaps w:val="0"/>
                <w:strike w:val="0"/>
                <w:color w:val="222222"/>
                <w:sz w:val="20"/>
                <w:szCs w:val="20"/>
                <w:highlight w:val="white"/>
                <w:u w:val="none"/>
                <w:vertAlign w:val="baseline"/>
                <w:rtl w:val="0"/>
              </w:rPr>
              <w:t xml:space="preserve">Group Support</w:t>
            </w:r>
          </w:p>
          <w:p w:rsidR="00000000" w:rsidDel="00000000" w:rsidP="00000000" w:rsidRDefault="00000000" w:rsidRPr="00000000" w14:paraId="00000035">
            <w:pPr>
              <w:rPr>
                <w:rFonts w:ascii="Arial" w:cs="Arial" w:eastAsia="Arial" w:hAnsi="Arial"/>
                <w:b w:val="1"/>
                <w:color w:val="222222"/>
                <w:sz w:val="20"/>
                <w:szCs w:val="20"/>
                <w:highlight w:val="white"/>
              </w:rPr>
            </w:pPr>
            <w:r w:rsidDel="00000000" w:rsidR="00000000" w:rsidRPr="00000000">
              <w:rPr>
                <w:rtl w:val="0"/>
              </w:rPr>
            </w:r>
          </w:p>
          <w:p w:rsidR="00000000" w:rsidDel="00000000" w:rsidP="00000000" w:rsidRDefault="00000000" w:rsidRPr="00000000" w14:paraId="00000036">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For Groups to improve their infrastructure and ensure it is fit for purpose. This may include improvement to buildings owned by the Group, or the District. It may also include the purchase of Scouting equipment.</w:t>
            </w:r>
          </w:p>
          <w:p w:rsidR="00000000" w:rsidDel="00000000" w:rsidP="00000000" w:rsidRDefault="00000000" w:rsidRPr="00000000" w14:paraId="00000037">
            <w:pPr>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38">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Applications from Groups who are seeking to re-establish themselves through managed growth, or are starting new sections for example, would be welcome. </w:t>
            </w:r>
          </w:p>
          <w:p w:rsidR="00000000" w:rsidDel="00000000" w:rsidP="00000000" w:rsidRDefault="00000000" w:rsidRPr="00000000" w14:paraId="00000039">
            <w:pPr>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3A">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When seeking funding Group bank balances and any other reserves would need to be declared, In cases where it is considered that Group already holds sufficient reserves to pay then the application will likely be declined.</w:t>
            </w:r>
          </w:p>
          <w:p w:rsidR="00000000" w:rsidDel="00000000" w:rsidP="00000000" w:rsidRDefault="00000000" w:rsidRPr="00000000" w14:paraId="0000003B">
            <w:pPr>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3C">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The fund would consider support up to 50% or £250 of the cost (whichever is the lower) of the request. </w:t>
            </w:r>
          </w:p>
          <w:p w:rsidR="00000000" w:rsidDel="00000000" w:rsidP="00000000" w:rsidRDefault="00000000" w:rsidRPr="00000000" w14:paraId="0000003D">
            <w:pPr>
              <w:jc w:val="both"/>
              <w:rPr>
                <w:rFonts w:ascii="Arial" w:cs="Arial" w:eastAsia="Arial" w:hAnsi="Arial"/>
                <w:color w:val="222222"/>
                <w:sz w:val="20"/>
                <w:szCs w:val="20"/>
                <w:highlight w:val="white"/>
              </w:rPr>
            </w:pPr>
            <w:r w:rsidDel="00000000" w:rsidR="00000000" w:rsidRPr="00000000">
              <w:rPr>
                <w:rtl w:val="0"/>
              </w:rPr>
            </w:r>
          </w:p>
        </w:tc>
        <w:tc>
          <w:tcPr/>
          <w:p w:rsidR="00000000" w:rsidDel="00000000" w:rsidP="00000000" w:rsidRDefault="00000000" w:rsidRPr="00000000" w14:paraId="0000003E">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£7,500 (was £10k)</w:t>
            </w:r>
          </w:p>
        </w:tc>
      </w:tr>
      <w:tr>
        <w:trPr>
          <w:cantSplit w:val="0"/>
          <w:tblHeader w:val="0"/>
        </w:trPr>
        <w:tc>
          <w:tcPr/>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1"/>
                <w:i w:val="0"/>
                <w:smallCaps w:val="0"/>
                <w:strike w:val="0"/>
                <w:color w:val="222222"/>
                <w:sz w:val="20"/>
                <w:szCs w:val="20"/>
                <w:highlight w:val="white"/>
                <w:u w:val="none"/>
                <w:vertAlign w:val="baseline"/>
              </w:rPr>
            </w:pPr>
            <w:r w:rsidDel="00000000" w:rsidR="00000000" w:rsidRPr="00000000">
              <w:rPr>
                <w:rFonts w:ascii="Arial" w:cs="Arial" w:eastAsia="Arial" w:hAnsi="Arial"/>
                <w:b w:val="1"/>
                <w:i w:val="0"/>
                <w:smallCaps w:val="0"/>
                <w:strike w:val="0"/>
                <w:color w:val="222222"/>
                <w:sz w:val="20"/>
                <w:szCs w:val="20"/>
                <w:highlight w:val="white"/>
                <w:u w:val="none"/>
                <w:vertAlign w:val="baseline"/>
                <w:rtl w:val="0"/>
              </w:rPr>
              <w:t xml:space="preserve">Community Profile Raising</w:t>
            </w:r>
          </w:p>
          <w:p w:rsidR="00000000" w:rsidDel="00000000" w:rsidP="00000000" w:rsidRDefault="00000000" w:rsidRPr="00000000" w14:paraId="00000040">
            <w:pPr>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41">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Available for Group or District activities which specially raise the profile of Scouting within the Community.</w:t>
            </w:r>
          </w:p>
          <w:p w:rsidR="00000000" w:rsidDel="00000000" w:rsidP="00000000" w:rsidRDefault="00000000" w:rsidRPr="00000000" w14:paraId="00000042">
            <w:pPr>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3">
            <w:pPr>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This might include:</w:t>
            </w:r>
          </w:p>
          <w:p w:rsidR="00000000" w:rsidDel="00000000" w:rsidP="00000000" w:rsidRDefault="00000000" w:rsidRPr="00000000" w14:paraId="00000044">
            <w:pPr>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Branding of Group or District assets</w:t>
            </w:r>
          </w:p>
          <w:p w:rsidR="00000000" w:rsidDel="00000000" w:rsidP="00000000" w:rsidRDefault="00000000" w:rsidRPr="00000000" w14:paraId="0000004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Maintenance of equipment used for profile raising</w:t>
            </w:r>
          </w:p>
          <w:p w:rsidR="00000000" w:rsidDel="00000000" w:rsidP="00000000" w:rsidRDefault="00000000" w:rsidRPr="00000000" w14:paraId="0000004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PR equipment</w:t>
            </w:r>
          </w:p>
          <w:p w:rsidR="00000000" w:rsidDel="00000000" w:rsidP="00000000" w:rsidRDefault="00000000" w:rsidRPr="00000000" w14:paraId="0000004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Special Development Projects – Community profile raising events for greater member recruitment – both adult and young people</w:t>
            </w:r>
          </w:p>
          <w:p w:rsidR="00000000" w:rsidDel="00000000" w:rsidP="00000000" w:rsidRDefault="00000000" w:rsidRPr="00000000" w14:paraId="0000004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Social media/websites</w:t>
            </w:r>
          </w:p>
          <w:p w:rsidR="00000000" w:rsidDel="00000000" w:rsidP="00000000" w:rsidRDefault="00000000" w:rsidRPr="00000000" w14:paraId="0000004A">
            <w:pPr>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B">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The fund would consider support for activities based on the merits of each application. No one request in a year will account for more than 25% of the anticipated fund for that year.</w:t>
            </w:r>
          </w:p>
          <w:p w:rsidR="00000000" w:rsidDel="00000000" w:rsidP="00000000" w:rsidRDefault="00000000" w:rsidRPr="00000000" w14:paraId="0000004C">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 </w:t>
            </w:r>
          </w:p>
        </w:tc>
        <w:tc>
          <w:tcPr/>
          <w:p w:rsidR="00000000" w:rsidDel="00000000" w:rsidP="00000000" w:rsidRDefault="00000000" w:rsidRPr="00000000" w14:paraId="0000004D">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£5,000</w:t>
            </w:r>
          </w:p>
        </w:tc>
      </w:tr>
      <w:tr>
        <w:trPr>
          <w:cantSplit w:val="0"/>
          <w:tblHeader w:val="0"/>
        </w:trPr>
        <w:tc>
          <w:tcPr/>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1"/>
                <w:i w:val="0"/>
                <w:smallCaps w:val="0"/>
                <w:strike w:val="0"/>
                <w:color w:val="222222"/>
                <w:sz w:val="20"/>
                <w:szCs w:val="20"/>
                <w:highlight w:val="white"/>
                <w:u w:val="none"/>
                <w:vertAlign w:val="baseline"/>
              </w:rPr>
            </w:pPr>
            <w:r w:rsidDel="00000000" w:rsidR="00000000" w:rsidRPr="00000000">
              <w:rPr>
                <w:rFonts w:ascii="Arial" w:cs="Arial" w:eastAsia="Arial" w:hAnsi="Arial"/>
                <w:b w:val="1"/>
                <w:i w:val="0"/>
                <w:smallCaps w:val="0"/>
                <w:strike w:val="0"/>
                <w:color w:val="222222"/>
                <w:sz w:val="20"/>
                <w:szCs w:val="20"/>
                <w:highlight w:val="white"/>
                <w:u w:val="none"/>
                <w:vertAlign w:val="baseline"/>
                <w:rtl w:val="0"/>
              </w:rPr>
              <w:t xml:space="preserve">Supporting Nights Away</w:t>
            </w:r>
          </w:p>
          <w:p w:rsidR="00000000" w:rsidDel="00000000" w:rsidP="00000000" w:rsidRDefault="00000000" w:rsidRPr="00000000" w14:paraId="0000004F">
            <w:pPr>
              <w:rPr>
                <w:rFonts w:ascii="Arial" w:cs="Arial" w:eastAsia="Arial" w:hAnsi="Arial"/>
                <w:b w:val="1"/>
                <w:color w:val="222222"/>
                <w:sz w:val="20"/>
                <w:szCs w:val="20"/>
                <w:highlight w:val="white"/>
              </w:rPr>
            </w:pPr>
            <w:r w:rsidDel="00000000" w:rsidR="00000000" w:rsidRPr="00000000">
              <w:rPr>
                <w:rtl w:val="0"/>
              </w:rPr>
            </w:r>
          </w:p>
          <w:p w:rsidR="00000000" w:rsidDel="00000000" w:rsidP="00000000" w:rsidRDefault="00000000" w:rsidRPr="00000000" w14:paraId="00000050">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Available to support Young People in the District, whose families are in serious financial hardship, and without support may be unable to purchase equipment, or pay for, nights away organised/attended by their Group, or the District.</w:t>
            </w:r>
          </w:p>
          <w:p w:rsidR="00000000" w:rsidDel="00000000" w:rsidP="00000000" w:rsidRDefault="00000000" w:rsidRPr="00000000" w14:paraId="00000051">
            <w:pPr>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52">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Applications would be made by Groups on behalf of their members. It would not be a requirement that parents/guardians apply. Groups will decide if the equipment will be kept and maintained as a Group resource or given directly to members. </w:t>
            </w:r>
          </w:p>
          <w:p w:rsidR="00000000" w:rsidDel="00000000" w:rsidP="00000000" w:rsidRDefault="00000000" w:rsidRPr="00000000" w14:paraId="00000053">
            <w:pPr>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54">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The fund will pay for basic equipment of a bag/rucksack, sleeping bag and roll mat. Suitable equipment aligned to the applicant age range will typically be supplied through the Scout Shop.</w:t>
            </w:r>
          </w:p>
          <w:p w:rsidR="00000000" w:rsidDel="00000000" w:rsidP="00000000" w:rsidRDefault="00000000" w:rsidRPr="00000000" w14:paraId="00000055">
            <w:pPr>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56">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The fund will also support applications to cover the costs of nights away. Again applications can be made directly by Groups where leaders/GSLs identify a hardship.  </w:t>
            </w:r>
          </w:p>
          <w:p w:rsidR="00000000" w:rsidDel="00000000" w:rsidP="00000000" w:rsidRDefault="00000000" w:rsidRPr="00000000" w14:paraId="00000057">
            <w:pPr>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58">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The fund will consider support based on the merit of the application and the future benefits to District members.</w:t>
            </w:r>
          </w:p>
          <w:p w:rsidR="00000000" w:rsidDel="00000000" w:rsidP="00000000" w:rsidRDefault="00000000" w:rsidRPr="00000000" w14:paraId="00000059">
            <w:pPr>
              <w:rPr>
                <w:rFonts w:ascii="Arial" w:cs="Arial" w:eastAsia="Arial" w:hAnsi="Arial"/>
                <w:color w:val="222222"/>
                <w:sz w:val="20"/>
                <w:szCs w:val="20"/>
                <w:highlight w:val="white"/>
              </w:rPr>
            </w:pPr>
            <w:r w:rsidDel="00000000" w:rsidR="00000000" w:rsidRPr="00000000">
              <w:rPr>
                <w:rtl w:val="0"/>
              </w:rPr>
            </w:r>
          </w:p>
        </w:tc>
        <w:tc>
          <w:tcPr/>
          <w:p w:rsidR="00000000" w:rsidDel="00000000" w:rsidP="00000000" w:rsidRDefault="00000000" w:rsidRPr="00000000" w14:paraId="0000005A">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£7,500</w:t>
            </w:r>
          </w:p>
        </w:tc>
      </w:tr>
      <w:tr>
        <w:trPr>
          <w:cantSplit w:val="0"/>
          <w:tblHeader w:val="0"/>
        </w:trPr>
        <w:tc>
          <w:tcPr/>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1"/>
                <w:i w:val="0"/>
                <w:smallCaps w:val="0"/>
                <w:strike w:val="0"/>
                <w:color w:val="222222"/>
                <w:sz w:val="20"/>
                <w:szCs w:val="20"/>
                <w:highlight w:val="white"/>
                <w:u w:val="none"/>
                <w:vertAlign w:val="baseline"/>
              </w:rPr>
            </w:pPr>
            <w:r w:rsidDel="00000000" w:rsidR="00000000" w:rsidRPr="00000000">
              <w:rPr>
                <w:rFonts w:ascii="Arial" w:cs="Arial" w:eastAsia="Arial" w:hAnsi="Arial"/>
                <w:b w:val="1"/>
                <w:i w:val="0"/>
                <w:smallCaps w:val="0"/>
                <w:strike w:val="0"/>
                <w:color w:val="222222"/>
                <w:sz w:val="20"/>
                <w:szCs w:val="20"/>
                <w:highlight w:val="white"/>
                <w:u w:val="none"/>
                <w:vertAlign w:val="baseline"/>
                <w:rtl w:val="0"/>
              </w:rPr>
              <w:t xml:space="preserve">Young Leader Training Support</w:t>
            </w:r>
          </w:p>
          <w:p w:rsidR="00000000" w:rsidDel="00000000" w:rsidP="00000000" w:rsidRDefault="00000000" w:rsidRPr="00000000" w14:paraId="0000005C">
            <w:pPr>
              <w:rPr>
                <w:rFonts w:ascii="Arial" w:cs="Arial" w:eastAsia="Arial" w:hAnsi="Arial"/>
                <w:b w:val="1"/>
                <w:color w:val="222222"/>
                <w:sz w:val="20"/>
                <w:szCs w:val="20"/>
                <w:highlight w:val="white"/>
              </w:rPr>
            </w:pPr>
            <w:r w:rsidDel="00000000" w:rsidR="00000000" w:rsidRPr="00000000">
              <w:rPr>
                <w:rtl w:val="0"/>
              </w:rPr>
            </w:r>
          </w:p>
          <w:p w:rsidR="00000000" w:rsidDel="00000000" w:rsidP="00000000" w:rsidRDefault="00000000" w:rsidRPr="00000000" w14:paraId="0000005D">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The fund will consider applications from the District Programme Team to support additional activities aligned with Young Leader Training that will enhance and supplement training activities. These should provide both enhanced training opportunities and team building to provide the next generation of adult leaders.</w:t>
            </w:r>
          </w:p>
          <w:p w:rsidR="00000000" w:rsidDel="00000000" w:rsidP="00000000" w:rsidRDefault="00000000" w:rsidRPr="00000000" w14:paraId="0000005E">
            <w:pPr>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5F">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This will include activities that may otherwise be unaffordable with existing budgets.</w:t>
            </w:r>
          </w:p>
          <w:p w:rsidR="00000000" w:rsidDel="00000000" w:rsidP="00000000" w:rsidRDefault="00000000" w:rsidRPr="00000000" w14:paraId="00000060">
            <w:pPr>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61">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The fund will consider support based on the merit of the application and the future benefits to District members.</w:t>
            </w:r>
          </w:p>
          <w:p w:rsidR="00000000" w:rsidDel="00000000" w:rsidP="00000000" w:rsidRDefault="00000000" w:rsidRPr="00000000" w14:paraId="00000062">
            <w:pPr>
              <w:jc w:val="both"/>
              <w:rPr>
                <w:rFonts w:ascii="Arial" w:cs="Arial" w:eastAsia="Arial" w:hAnsi="Arial"/>
                <w:color w:val="222222"/>
                <w:sz w:val="20"/>
                <w:szCs w:val="20"/>
                <w:highlight w:val="white"/>
              </w:rPr>
            </w:pPr>
            <w:r w:rsidDel="00000000" w:rsidR="00000000" w:rsidRPr="00000000">
              <w:rPr>
                <w:rtl w:val="0"/>
              </w:rPr>
            </w:r>
          </w:p>
        </w:tc>
        <w:tc>
          <w:tcPr/>
          <w:p w:rsidR="00000000" w:rsidDel="00000000" w:rsidP="00000000" w:rsidRDefault="00000000" w:rsidRPr="00000000" w14:paraId="00000063">
            <w:pPr>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£2,500</w:t>
            </w:r>
          </w:p>
        </w:tc>
      </w:tr>
    </w:tbl>
    <w:p w:rsidR="00000000" w:rsidDel="00000000" w:rsidP="00000000" w:rsidRDefault="00000000" w:rsidRPr="00000000" w14:paraId="00000064">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1"/>
          <w:i w:val="0"/>
          <w:smallCaps w:val="0"/>
          <w:strike w:val="0"/>
          <w:color w:val="222222"/>
          <w:sz w:val="20"/>
          <w:szCs w:val="20"/>
          <w:highlight w:val="white"/>
          <w:u w:val="none"/>
          <w:vertAlign w:val="baseline"/>
          <w:rtl w:val="0"/>
        </w:rPr>
        <w:t xml:space="preserve">Application for Funding</w:t>
      </w:r>
      <w:r w:rsidDel="00000000" w:rsidR="00000000" w:rsidRPr="00000000">
        <w:rPr>
          <w:rtl w:val="0"/>
        </w:rPr>
      </w:r>
    </w:p>
    <w:p w:rsidR="00000000" w:rsidDel="00000000" w:rsidP="00000000" w:rsidRDefault="00000000" w:rsidRPr="00000000" w14:paraId="00000066">
      <w:pPr>
        <w:spacing w:after="0" w:line="240" w:lineRule="auto"/>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67">
      <w:pPr>
        <w:spacing w:after="0" w:line="240" w:lineRule="auto"/>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Applications for funding should be made using the form that can be found in Appendix A. All applications must be endorsed by the applicant’s Group Scout Leader, or line manager.</w:t>
      </w:r>
    </w:p>
    <w:p w:rsidR="00000000" w:rsidDel="00000000" w:rsidP="00000000" w:rsidRDefault="00000000" w:rsidRPr="00000000" w14:paraId="00000068">
      <w:pPr>
        <w:spacing w:after="0" w:line="240" w:lineRule="auto"/>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69">
      <w:pPr>
        <w:spacing w:after="0" w:line="240" w:lineRule="auto"/>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As well as describing the costs of the application, the assessors will carefully consider the benefits that support will bring both to the individual and to the wider District community. Where possible these benefits should be quantified. These should be based around the Four Pillars of the 2018 Vision of Growth, Inclusivity, Youth Shaped and Community Impact.</w:t>
      </w:r>
    </w:p>
    <w:p w:rsidR="00000000" w:rsidDel="00000000" w:rsidP="00000000" w:rsidRDefault="00000000" w:rsidRPr="00000000" w14:paraId="0000006A">
      <w:pPr>
        <w:spacing w:after="280" w:before="28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Scouting in 2018 will:</w:t>
      </w:r>
    </w:p>
    <w:p w:rsidR="00000000" w:rsidDel="00000000" w:rsidP="00000000" w:rsidRDefault="00000000" w:rsidRPr="00000000" w14:paraId="0000006B">
      <w:pPr>
        <w:numPr>
          <w:ilvl w:val="0"/>
          <w:numId w:val="2"/>
        </w:numPr>
        <w:spacing w:after="280" w:line="240" w:lineRule="auto"/>
        <w:ind w:left="720" w:hanging="360"/>
        <w:rPr>
          <w:color w:val="222222"/>
          <w:highlight w:val="white"/>
        </w:rPr>
      </w:pPr>
      <w:r w:rsidDel="00000000" w:rsidR="00000000" w:rsidRPr="00000000">
        <w:rPr>
          <w:rFonts w:ascii="Arial" w:cs="Arial" w:eastAsia="Arial" w:hAnsi="Arial"/>
          <w:color w:val="222222"/>
          <w:sz w:val="20"/>
          <w:szCs w:val="20"/>
          <w:highlight w:val="white"/>
          <w:rtl w:val="0"/>
        </w:rPr>
        <w:t xml:space="preserve">make a positive impact in our communities</w:t>
      </w:r>
    </w:p>
    <w:p w:rsidR="00000000" w:rsidDel="00000000" w:rsidP="00000000" w:rsidRDefault="00000000" w:rsidRPr="00000000" w14:paraId="0000006C">
      <w:pPr>
        <w:numPr>
          <w:ilvl w:val="0"/>
          <w:numId w:val="3"/>
        </w:numPr>
        <w:spacing w:after="280" w:line="240" w:lineRule="auto"/>
        <w:ind w:left="720" w:hanging="360"/>
        <w:rPr>
          <w:color w:val="222222"/>
          <w:highlight w:val="white"/>
        </w:rPr>
      </w:pPr>
      <w:r w:rsidDel="00000000" w:rsidR="00000000" w:rsidRPr="00000000">
        <w:rPr>
          <w:rFonts w:ascii="Arial" w:cs="Arial" w:eastAsia="Arial" w:hAnsi="Arial"/>
          <w:color w:val="222222"/>
          <w:sz w:val="20"/>
          <w:szCs w:val="20"/>
          <w:highlight w:val="white"/>
          <w:rtl w:val="0"/>
        </w:rPr>
        <w:t xml:space="preserve">prepare young people to be active citizens</w:t>
      </w:r>
    </w:p>
    <w:p w:rsidR="00000000" w:rsidDel="00000000" w:rsidP="00000000" w:rsidRDefault="00000000" w:rsidRPr="00000000" w14:paraId="0000006D">
      <w:pPr>
        <w:numPr>
          <w:ilvl w:val="0"/>
          <w:numId w:val="4"/>
        </w:numPr>
        <w:spacing w:after="280" w:line="240" w:lineRule="auto"/>
        <w:ind w:left="720" w:hanging="360"/>
        <w:rPr>
          <w:color w:val="222222"/>
          <w:highlight w:val="white"/>
        </w:rPr>
      </w:pPr>
      <w:r w:rsidDel="00000000" w:rsidR="00000000" w:rsidRPr="00000000">
        <w:rPr>
          <w:rFonts w:ascii="Arial" w:cs="Arial" w:eastAsia="Arial" w:hAnsi="Arial"/>
          <w:color w:val="222222"/>
          <w:sz w:val="20"/>
          <w:szCs w:val="20"/>
          <w:highlight w:val="white"/>
          <w:rtl w:val="0"/>
        </w:rPr>
        <w:t xml:space="preserve">embrace and contribute to social change.</w:t>
      </w:r>
    </w:p>
    <w:p w:rsidR="00000000" w:rsidDel="00000000" w:rsidP="00000000" w:rsidRDefault="00000000" w:rsidRPr="00000000" w14:paraId="0000006E">
      <w:pPr>
        <w:spacing w:after="280" w:before="28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Scouting in 2018 will be:</w:t>
      </w:r>
    </w:p>
    <w:p w:rsidR="00000000" w:rsidDel="00000000" w:rsidP="00000000" w:rsidRDefault="00000000" w:rsidRPr="00000000" w14:paraId="0000006F">
      <w:pPr>
        <w:numPr>
          <w:ilvl w:val="0"/>
          <w:numId w:val="6"/>
        </w:numPr>
        <w:spacing w:after="280" w:before="280" w:line="240" w:lineRule="auto"/>
        <w:ind w:left="720" w:hanging="360"/>
        <w:rPr>
          <w:color w:val="222222"/>
          <w:highlight w:val="white"/>
        </w:rPr>
      </w:pPr>
      <w:r w:rsidDel="00000000" w:rsidR="00000000" w:rsidRPr="00000000">
        <w:rPr>
          <w:rFonts w:ascii="Arial" w:cs="Arial" w:eastAsia="Arial" w:hAnsi="Arial"/>
          <w:color w:val="222222"/>
          <w:sz w:val="20"/>
          <w:szCs w:val="20"/>
          <w:highlight w:val="white"/>
          <w:rtl w:val="0"/>
        </w:rPr>
        <w:t xml:space="preserve">shaped by young people in partnership with adults</w:t>
      </w:r>
    </w:p>
    <w:p w:rsidR="00000000" w:rsidDel="00000000" w:rsidP="00000000" w:rsidRDefault="00000000" w:rsidRPr="00000000" w14:paraId="00000070">
      <w:pPr>
        <w:numPr>
          <w:ilvl w:val="0"/>
          <w:numId w:val="8"/>
        </w:numPr>
        <w:spacing w:after="280" w:before="280" w:line="240" w:lineRule="auto"/>
        <w:ind w:left="720" w:hanging="360"/>
        <w:rPr>
          <w:color w:val="222222"/>
          <w:highlight w:val="white"/>
        </w:rPr>
      </w:pPr>
      <w:r w:rsidDel="00000000" w:rsidR="00000000" w:rsidRPr="00000000">
        <w:rPr>
          <w:rFonts w:ascii="Arial" w:cs="Arial" w:eastAsia="Arial" w:hAnsi="Arial"/>
          <w:color w:val="222222"/>
          <w:sz w:val="20"/>
          <w:szCs w:val="20"/>
          <w:highlight w:val="white"/>
          <w:rtl w:val="0"/>
        </w:rPr>
        <w:t xml:space="preserve">enjoyed by more young people and more adult volunteers</w:t>
      </w:r>
    </w:p>
    <w:p w:rsidR="00000000" w:rsidDel="00000000" w:rsidP="00000000" w:rsidRDefault="00000000" w:rsidRPr="00000000" w14:paraId="00000071">
      <w:pPr>
        <w:numPr>
          <w:ilvl w:val="0"/>
          <w:numId w:val="5"/>
        </w:numPr>
        <w:spacing w:after="280" w:before="280" w:line="240" w:lineRule="auto"/>
        <w:ind w:left="720" w:hanging="360"/>
        <w:rPr>
          <w:color w:val="222222"/>
          <w:highlight w:val="white"/>
        </w:rPr>
      </w:pPr>
      <w:r w:rsidDel="00000000" w:rsidR="00000000" w:rsidRPr="00000000">
        <w:rPr>
          <w:rFonts w:ascii="Arial" w:cs="Arial" w:eastAsia="Arial" w:hAnsi="Arial"/>
          <w:color w:val="222222"/>
          <w:sz w:val="20"/>
          <w:szCs w:val="20"/>
          <w:highlight w:val="white"/>
          <w:rtl w:val="0"/>
        </w:rPr>
        <w:t xml:space="preserve">As diverse as the communities in which we live.</w:t>
      </w:r>
    </w:p>
    <w:p w:rsidR="00000000" w:rsidDel="00000000" w:rsidP="00000000" w:rsidRDefault="00000000" w:rsidRPr="00000000" w14:paraId="00000072">
      <w:pPr>
        <w:spacing w:after="280" w:before="28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Members of Scouting in 2018 will feel:</w:t>
      </w:r>
    </w:p>
    <w:p w:rsidR="00000000" w:rsidDel="00000000" w:rsidP="00000000" w:rsidRDefault="00000000" w:rsidRPr="00000000" w14:paraId="00000073">
      <w:pPr>
        <w:numPr>
          <w:ilvl w:val="0"/>
          <w:numId w:val="7"/>
        </w:numPr>
        <w:spacing w:after="280" w:before="280" w:line="240" w:lineRule="auto"/>
        <w:ind w:left="720" w:hanging="360"/>
        <w:rPr>
          <w:color w:val="222222"/>
          <w:highlight w:val="white"/>
        </w:rPr>
      </w:pPr>
      <w:r w:rsidDel="00000000" w:rsidR="00000000" w:rsidRPr="00000000">
        <w:rPr>
          <w:rFonts w:ascii="Arial" w:cs="Arial" w:eastAsia="Arial" w:hAnsi="Arial"/>
          <w:color w:val="222222"/>
          <w:sz w:val="20"/>
          <w:szCs w:val="20"/>
          <w:highlight w:val="white"/>
          <w:rtl w:val="0"/>
        </w:rPr>
        <w:t xml:space="preserve">empowered</w:t>
      </w:r>
    </w:p>
    <w:p w:rsidR="00000000" w:rsidDel="00000000" w:rsidP="00000000" w:rsidRDefault="00000000" w:rsidRPr="00000000" w14:paraId="00000074">
      <w:pPr>
        <w:numPr>
          <w:ilvl w:val="0"/>
          <w:numId w:val="9"/>
        </w:numPr>
        <w:spacing w:after="280" w:before="280" w:line="240" w:lineRule="auto"/>
        <w:ind w:left="720" w:hanging="360"/>
        <w:rPr>
          <w:color w:val="222222"/>
          <w:highlight w:val="white"/>
        </w:rPr>
      </w:pPr>
      <w:r w:rsidDel="00000000" w:rsidR="00000000" w:rsidRPr="00000000">
        <w:rPr>
          <w:rFonts w:ascii="Arial" w:cs="Arial" w:eastAsia="Arial" w:hAnsi="Arial"/>
          <w:color w:val="222222"/>
          <w:sz w:val="20"/>
          <w:szCs w:val="20"/>
          <w:highlight w:val="white"/>
          <w:rtl w:val="0"/>
        </w:rPr>
        <w:t xml:space="preserve">valued</w:t>
      </w:r>
    </w:p>
    <w:p w:rsidR="00000000" w:rsidDel="00000000" w:rsidP="00000000" w:rsidRDefault="00000000" w:rsidRPr="00000000" w14:paraId="00000075">
      <w:pPr>
        <w:numPr>
          <w:ilvl w:val="0"/>
          <w:numId w:val="10"/>
        </w:numPr>
        <w:spacing w:after="280" w:before="280" w:line="240" w:lineRule="auto"/>
        <w:ind w:left="720" w:hanging="360"/>
        <w:rPr>
          <w:color w:val="222222"/>
          <w:highlight w:val="white"/>
        </w:rPr>
      </w:pPr>
      <w:r w:rsidDel="00000000" w:rsidR="00000000" w:rsidRPr="00000000">
        <w:rPr>
          <w:rFonts w:ascii="Arial" w:cs="Arial" w:eastAsia="Arial" w:hAnsi="Arial"/>
          <w:color w:val="222222"/>
          <w:sz w:val="20"/>
          <w:szCs w:val="20"/>
          <w:highlight w:val="white"/>
          <w:rtl w:val="0"/>
        </w:rPr>
        <w:t xml:space="preserve">proud</w:t>
      </w:r>
    </w:p>
    <w:p w:rsidR="00000000" w:rsidDel="00000000" w:rsidP="00000000" w:rsidRDefault="00000000" w:rsidRPr="00000000" w14:paraId="00000076">
      <w:pPr>
        <w:spacing w:after="0" w:line="240" w:lineRule="auto"/>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77">
      <w:pPr>
        <w:spacing w:after="0" w:line="240" w:lineRule="auto"/>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Once the application has been completed it should be sent to the Memorial Fund Sub-Committee, who will consider the application. A recommendation will be made to the District Executive, who will agree, or otherwise, with the recommendation. The applicant will be advised of the outcome by the sub-committee.    </w:t>
      </w:r>
    </w:p>
    <w:p w:rsidR="00000000" w:rsidDel="00000000" w:rsidP="00000000" w:rsidRDefault="00000000" w:rsidRPr="00000000" w14:paraId="00000078">
      <w:pPr>
        <w:spacing w:after="0" w:line="240" w:lineRule="auto"/>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79">
      <w:pPr>
        <w:spacing w:after="0" w:line="240" w:lineRule="auto"/>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7A">
      <w:pPr>
        <w:spacing w:after="0" w:line="240" w:lineRule="auto"/>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Melvin Skidmore Memorial Fund Sub-Committee</w:t>
      </w:r>
    </w:p>
    <w:p w:rsidR="00000000" w:rsidDel="00000000" w:rsidP="00000000" w:rsidRDefault="00000000" w:rsidRPr="00000000" w14:paraId="0000007B">
      <w:pPr>
        <w:spacing w:after="0" w:line="240" w:lineRule="auto"/>
        <w:jc w:val="both"/>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Updated December 2017</w:t>
      </w:r>
    </w:p>
    <w:p w:rsidR="00000000" w:rsidDel="00000000" w:rsidP="00000000" w:rsidRDefault="00000000" w:rsidRPr="00000000" w14:paraId="0000007C">
      <w:pPr>
        <w:spacing w:after="0" w:line="240" w:lineRule="auto"/>
        <w:jc w:val="both"/>
        <w:rPr>
          <w:rFonts w:ascii="Arial" w:cs="Arial" w:eastAsia="Arial" w:hAnsi="Arial"/>
          <w:b w:val="1"/>
          <w:color w:val="222222"/>
          <w:sz w:val="20"/>
          <w:szCs w:val="20"/>
          <w:highlight w:val="white"/>
        </w:rPr>
      </w:pPr>
      <w:r w:rsidDel="00000000" w:rsidR="00000000" w:rsidRPr="00000000">
        <w:rPr>
          <w:rtl w:val="0"/>
        </w:rPr>
      </w:r>
    </w:p>
    <w:p w:rsidR="00000000" w:rsidDel="00000000" w:rsidP="00000000" w:rsidRDefault="00000000" w:rsidRPr="00000000" w14:paraId="0000007D">
      <w:pPr>
        <w:rPr>
          <w:rFonts w:ascii="Arial" w:cs="Arial" w:eastAsia="Arial" w:hAnsi="Arial"/>
          <w:b w:val="1"/>
          <w:color w:val="222222"/>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7E">
      <w:pPr>
        <w:spacing w:after="0" w:line="240" w:lineRule="auto"/>
        <w:jc w:val="both"/>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APPPENDIX A</w:t>
      </w:r>
    </w:p>
    <w:p w:rsidR="00000000" w:rsidDel="00000000" w:rsidP="00000000" w:rsidRDefault="00000000" w:rsidRPr="00000000" w14:paraId="0000007F">
      <w:pPr>
        <w:spacing w:after="0" w:line="240" w:lineRule="auto"/>
        <w:jc w:val="both"/>
        <w:rPr>
          <w:rFonts w:ascii="Arial" w:cs="Arial" w:eastAsia="Arial" w:hAnsi="Arial"/>
          <w:b w:val="1"/>
          <w:color w:val="222222"/>
          <w:sz w:val="20"/>
          <w:szCs w:val="20"/>
          <w:highlight w:val="white"/>
        </w:rPr>
      </w:pPr>
      <w:r w:rsidDel="00000000" w:rsidR="00000000" w:rsidRPr="00000000">
        <w:rPr>
          <w:rtl w:val="0"/>
        </w:rPr>
      </w:r>
    </w:p>
    <w:p w:rsidR="00000000" w:rsidDel="00000000" w:rsidP="00000000" w:rsidRDefault="00000000" w:rsidRPr="00000000" w14:paraId="00000080">
      <w:pPr>
        <w:spacing w:after="0" w:line="240" w:lineRule="auto"/>
        <w:jc w:val="center"/>
        <w:rPr>
          <w:rFonts w:ascii="Arial" w:cs="Arial" w:eastAsia="Arial" w:hAnsi="Arial"/>
          <w:b w:val="1"/>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APPLICATION FOR FUNDING</w:t>
      </w:r>
    </w:p>
    <w:p w:rsidR="00000000" w:rsidDel="00000000" w:rsidP="00000000" w:rsidRDefault="00000000" w:rsidRPr="00000000" w14:paraId="00000081">
      <w:pPr>
        <w:spacing w:after="0" w:line="240" w:lineRule="auto"/>
        <w:jc w:val="center"/>
        <w:rPr>
          <w:rFonts w:ascii="Arial" w:cs="Arial" w:eastAsia="Arial" w:hAnsi="Arial"/>
          <w:b w:val="1"/>
          <w:color w:val="222222"/>
          <w:sz w:val="24"/>
          <w:szCs w:val="24"/>
          <w:highlight w:val="white"/>
        </w:rPr>
      </w:pPr>
      <w:r w:rsidDel="00000000" w:rsidR="00000000" w:rsidRPr="00000000">
        <w:rPr>
          <w:rtl w:val="0"/>
        </w:rPr>
      </w:r>
    </w:p>
    <w:p w:rsidR="00000000" w:rsidDel="00000000" w:rsidP="00000000" w:rsidRDefault="00000000" w:rsidRPr="00000000" w14:paraId="00000082">
      <w:pPr>
        <w:spacing w:after="0" w:line="240" w:lineRule="auto"/>
        <w:jc w:val="center"/>
        <w:rPr>
          <w:rFonts w:ascii="Arial" w:cs="Arial" w:eastAsia="Arial" w:hAnsi="Arial"/>
          <w:b w:val="1"/>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MELVIN SKIDMORE MEMORIAL FUND</w:t>
      </w:r>
    </w:p>
    <w:p w:rsidR="00000000" w:rsidDel="00000000" w:rsidP="00000000" w:rsidRDefault="00000000" w:rsidRPr="00000000" w14:paraId="00000083">
      <w:pPr>
        <w:spacing w:after="0" w:line="240" w:lineRule="auto"/>
        <w:jc w:val="center"/>
        <w:rPr>
          <w:rFonts w:ascii="Arial" w:cs="Arial" w:eastAsia="Arial" w:hAnsi="Arial"/>
          <w:b w:val="1"/>
          <w:color w:val="222222"/>
          <w:sz w:val="24"/>
          <w:szCs w:val="24"/>
          <w:highlight w:val="white"/>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084">
            <w:pPr>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Applicant Name</w:t>
            </w:r>
          </w:p>
        </w:tc>
        <w:tc>
          <w:tcPr/>
          <w:p w:rsidR="00000000" w:rsidDel="00000000" w:rsidP="00000000" w:rsidRDefault="00000000" w:rsidRPr="00000000" w14:paraId="00000085">
            <w:pPr>
              <w:rPr>
                <w:rFonts w:ascii="Arial" w:cs="Arial" w:eastAsia="Arial" w:hAnsi="Arial"/>
                <w:b w:val="1"/>
                <w:color w:val="222222"/>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86">
            <w:pPr>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Position Held</w:t>
            </w:r>
          </w:p>
        </w:tc>
        <w:tc>
          <w:tcPr/>
          <w:p w:rsidR="00000000" w:rsidDel="00000000" w:rsidP="00000000" w:rsidRDefault="00000000" w:rsidRPr="00000000" w14:paraId="00000087">
            <w:pPr>
              <w:rPr>
                <w:rFonts w:ascii="Arial" w:cs="Arial" w:eastAsia="Arial" w:hAnsi="Arial"/>
                <w:b w:val="1"/>
                <w:color w:val="222222"/>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88">
            <w:pPr>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Address</w:t>
            </w:r>
          </w:p>
          <w:p w:rsidR="00000000" w:rsidDel="00000000" w:rsidP="00000000" w:rsidRDefault="00000000" w:rsidRPr="00000000" w14:paraId="00000089">
            <w:pPr>
              <w:rPr>
                <w:rFonts w:ascii="Arial" w:cs="Arial" w:eastAsia="Arial" w:hAnsi="Arial"/>
                <w:b w:val="1"/>
                <w:color w:val="222222"/>
                <w:sz w:val="20"/>
                <w:szCs w:val="20"/>
                <w:highlight w:val="white"/>
              </w:rPr>
            </w:pPr>
            <w:r w:rsidDel="00000000" w:rsidR="00000000" w:rsidRPr="00000000">
              <w:rPr>
                <w:rtl w:val="0"/>
              </w:rPr>
            </w:r>
          </w:p>
          <w:p w:rsidR="00000000" w:rsidDel="00000000" w:rsidP="00000000" w:rsidRDefault="00000000" w:rsidRPr="00000000" w14:paraId="0000008A">
            <w:pPr>
              <w:rPr>
                <w:rFonts w:ascii="Arial" w:cs="Arial" w:eastAsia="Arial" w:hAnsi="Arial"/>
                <w:b w:val="1"/>
                <w:color w:val="222222"/>
                <w:sz w:val="20"/>
                <w:szCs w:val="20"/>
                <w:highlight w:val="white"/>
              </w:rPr>
            </w:pPr>
            <w:r w:rsidDel="00000000" w:rsidR="00000000" w:rsidRPr="00000000">
              <w:rPr>
                <w:rtl w:val="0"/>
              </w:rPr>
            </w:r>
          </w:p>
          <w:p w:rsidR="00000000" w:rsidDel="00000000" w:rsidP="00000000" w:rsidRDefault="00000000" w:rsidRPr="00000000" w14:paraId="0000008B">
            <w:pPr>
              <w:rPr>
                <w:rFonts w:ascii="Arial" w:cs="Arial" w:eastAsia="Arial" w:hAnsi="Arial"/>
                <w:b w:val="1"/>
                <w:color w:val="222222"/>
                <w:sz w:val="20"/>
                <w:szCs w:val="20"/>
                <w:highlight w:val="white"/>
              </w:rPr>
            </w:pPr>
            <w:r w:rsidDel="00000000" w:rsidR="00000000" w:rsidRPr="00000000">
              <w:rPr>
                <w:rtl w:val="0"/>
              </w:rPr>
            </w:r>
          </w:p>
        </w:tc>
        <w:tc>
          <w:tcPr/>
          <w:p w:rsidR="00000000" w:rsidDel="00000000" w:rsidP="00000000" w:rsidRDefault="00000000" w:rsidRPr="00000000" w14:paraId="0000008C">
            <w:pPr>
              <w:rPr>
                <w:rFonts w:ascii="Arial" w:cs="Arial" w:eastAsia="Arial" w:hAnsi="Arial"/>
                <w:b w:val="1"/>
                <w:color w:val="222222"/>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8D">
            <w:pPr>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Telephone Number</w:t>
            </w:r>
          </w:p>
        </w:tc>
        <w:tc>
          <w:tcPr/>
          <w:p w:rsidR="00000000" w:rsidDel="00000000" w:rsidP="00000000" w:rsidRDefault="00000000" w:rsidRPr="00000000" w14:paraId="0000008E">
            <w:pPr>
              <w:rPr>
                <w:rFonts w:ascii="Arial" w:cs="Arial" w:eastAsia="Arial" w:hAnsi="Arial"/>
                <w:b w:val="1"/>
                <w:color w:val="222222"/>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8F">
            <w:pPr>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Email Address</w:t>
            </w:r>
          </w:p>
        </w:tc>
        <w:tc>
          <w:tcPr/>
          <w:p w:rsidR="00000000" w:rsidDel="00000000" w:rsidP="00000000" w:rsidRDefault="00000000" w:rsidRPr="00000000" w14:paraId="00000090">
            <w:pPr>
              <w:rPr>
                <w:rFonts w:ascii="Arial" w:cs="Arial" w:eastAsia="Arial" w:hAnsi="Arial"/>
                <w:b w:val="1"/>
                <w:color w:val="222222"/>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91">
            <w:pPr>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Scout Group Name</w:t>
            </w:r>
          </w:p>
        </w:tc>
        <w:tc>
          <w:tcPr/>
          <w:p w:rsidR="00000000" w:rsidDel="00000000" w:rsidP="00000000" w:rsidRDefault="00000000" w:rsidRPr="00000000" w14:paraId="00000092">
            <w:pPr>
              <w:rPr>
                <w:rFonts w:ascii="Arial" w:cs="Arial" w:eastAsia="Arial" w:hAnsi="Arial"/>
                <w:b w:val="1"/>
                <w:color w:val="222222"/>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93">
            <w:pPr>
              <w:rPr>
                <w:rFonts w:ascii="Arial" w:cs="Arial" w:eastAsia="Arial" w:hAnsi="Arial"/>
                <w:b w:val="1"/>
                <w:color w:val="222222"/>
                <w:sz w:val="24"/>
                <w:szCs w:val="24"/>
                <w:highlight w:val="white"/>
              </w:rPr>
            </w:pPr>
            <w:r w:rsidDel="00000000" w:rsidR="00000000" w:rsidRPr="00000000">
              <w:rPr>
                <w:rFonts w:ascii="Arial" w:cs="Arial" w:eastAsia="Arial" w:hAnsi="Arial"/>
                <w:b w:val="1"/>
                <w:color w:val="222222"/>
                <w:sz w:val="20"/>
                <w:szCs w:val="20"/>
                <w:highlight w:val="white"/>
                <w:rtl w:val="0"/>
              </w:rPr>
              <w:t xml:space="preserve">Application Amount £</w:t>
            </w:r>
            <w:r w:rsidDel="00000000" w:rsidR="00000000" w:rsidRPr="00000000">
              <w:rPr>
                <w:rtl w:val="0"/>
              </w:rPr>
            </w:r>
          </w:p>
        </w:tc>
        <w:tc>
          <w:tcPr/>
          <w:p w:rsidR="00000000" w:rsidDel="00000000" w:rsidP="00000000" w:rsidRDefault="00000000" w:rsidRPr="00000000" w14:paraId="00000094">
            <w:pPr>
              <w:rPr>
                <w:rFonts w:ascii="Arial" w:cs="Arial" w:eastAsia="Arial" w:hAnsi="Arial"/>
                <w:b w:val="1"/>
                <w:color w:val="222222"/>
                <w:sz w:val="24"/>
                <w:szCs w:val="24"/>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95">
            <w:pPr>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Total Cost of Activity/Equipment £</w:t>
            </w:r>
          </w:p>
        </w:tc>
        <w:tc>
          <w:tcPr/>
          <w:p w:rsidR="00000000" w:rsidDel="00000000" w:rsidP="00000000" w:rsidRDefault="00000000" w:rsidRPr="00000000" w14:paraId="00000096">
            <w:pPr>
              <w:rPr>
                <w:rFonts w:ascii="Arial" w:cs="Arial" w:eastAsia="Arial" w:hAnsi="Arial"/>
                <w:b w:val="1"/>
                <w:color w:val="222222"/>
                <w:sz w:val="20"/>
                <w:szCs w:val="20"/>
                <w:highlight w:val="white"/>
              </w:rPr>
            </w:pPr>
            <w:r w:rsidDel="00000000" w:rsidR="00000000" w:rsidRPr="00000000">
              <w:rPr>
                <w:rtl w:val="0"/>
              </w:rPr>
            </w:r>
          </w:p>
        </w:tc>
      </w:tr>
    </w:tbl>
    <w:p w:rsidR="00000000" w:rsidDel="00000000" w:rsidP="00000000" w:rsidRDefault="00000000" w:rsidRPr="00000000" w14:paraId="00000097">
      <w:pPr>
        <w:spacing w:after="0" w:line="240" w:lineRule="auto"/>
        <w:jc w:val="center"/>
        <w:rPr>
          <w:rFonts w:ascii="Arial" w:cs="Arial" w:eastAsia="Arial" w:hAnsi="Arial"/>
          <w:b w:val="1"/>
          <w:color w:val="222222"/>
          <w:sz w:val="24"/>
          <w:szCs w:val="24"/>
          <w:highlight w:val="white"/>
        </w:rPr>
      </w:pPr>
      <w:r w:rsidDel="00000000" w:rsidR="00000000" w:rsidRPr="00000000">
        <w:rPr>
          <w:rtl w:val="0"/>
        </w:rPr>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08"/>
        <w:gridCol w:w="1508"/>
        <w:tblGridChange w:id="0">
          <w:tblGrid>
            <w:gridCol w:w="7508"/>
            <w:gridCol w:w="1508"/>
          </w:tblGrid>
        </w:tblGridChange>
      </w:tblGrid>
      <w:tr>
        <w:trPr>
          <w:cantSplit w:val="0"/>
          <w:tblHeader w:val="0"/>
        </w:trPr>
        <w:tc>
          <w:tcPr/>
          <w:p w:rsidR="00000000" w:rsidDel="00000000" w:rsidP="00000000" w:rsidRDefault="00000000" w:rsidRPr="00000000" w14:paraId="00000098">
            <w:pPr>
              <w:jc w:val="both"/>
              <w:rPr>
                <w:rFonts w:ascii="Arial" w:cs="Arial" w:eastAsia="Arial" w:hAnsi="Arial"/>
                <w:b w:val="1"/>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Category of Funding</w:t>
            </w:r>
          </w:p>
        </w:tc>
        <w:tc>
          <w:tcPr/>
          <w:p w:rsidR="00000000" w:rsidDel="00000000" w:rsidP="00000000" w:rsidRDefault="00000000" w:rsidRPr="00000000" w14:paraId="00000099">
            <w:pPr>
              <w:jc w:val="center"/>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4"/>
                <w:szCs w:val="24"/>
                <w:highlight w:val="white"/>
                <w:rtl w:val="0"/>
              </w:rPr>
              <w:t xml:space="preserve">‘X’</w:t>
            </w:r>
            <w:r w:rsidDel="00000000" w:rsidR="00000000" w:rsidRPr="00000000">
              <w:rPr>
                <w:rtl w:val="0"/>
              </w:rPr>
            </w:r>
          </w:p>
        </w:tc>
      </w:tr>
      <w:tr>
        <w:trPr>
          <w:cantSplit w:val="0"/>
          <w:tblHeader w:val="0"/>
        </w:trPr>
        <w:tc>
          <w:tcPr/>
          <w:p w:rsidR="00000000" w:rsidDel="00000000" w:rsidP="00000000" w:rsidRDefault="00000000" w:rsidRPr="00000000" w14:paraId="0000009A">
            <w:pPr>
              <w:jc w:val="both"/>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Support for the Development of Delivering Adventurous Activities</w:t>
            </w:r>
          </w:p>
          <w:p w:rsidR="00000000" w:rsidDel="00000000" w:rsidP="00000000" w:rsidRDefault="00000000" w:rsidRPr="00000000" w14:paraId="0000009B">
            <w:pPr>
              <w:jc w:val="both"/>
              <w:rPr>
                <w:rFonts w:ascii="Arial" w:cs="Arial" w:eastAsia="Arial" w:hAnsi="Arial"/>
                <w:color w:val="222222"/>
                <w:sz w:val="20"/>
                <w:szCs w:val="20"/>
                <w:highlight w:val="white"/>
              </w:rPr>
            </w:pPr>
            <w:r w:rsidDel="00000000" w:rsidR="00000000" w:rsidRPr="00000000">
              <w:rPr>
                <w:rtl w:val="0"/>
              </w:rPr>
            </w:r>
          </w:p>
        </w:tc>
        <w:tc>
          <w:tcPr/>
          <w:p w:rsidR="00000000" w:rsidDel="00000000" w:rsidP="00000000" w:rsidRDefault="00000000" w:rsidRPr="00000000" w14:paraId="0000009C">
            <w:pPr>
              <w:jc w:val="center"/>
              <w:rPr>
                <w:rFonts w:ascii="Arial" w:cs="Arial" w:eastAsia="Arial" w:hAnsi="Arial"/>
                <w:color w:val="222222"/>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9D">
            <w:pPr>
              <w:jc w:val="both"/>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Adventurous Activities Equipment</w:t>
            </w:r>
          </w:p>
          <w:p w:rsidR="00000000" w:rsidDel="00000000" w:rsidP="00000000" w:rsidRDefault="00000000" w:rsidRPr="00000000" w14:paraId="0000009E">
            <w:pPr>
              <w:jc w:val="both"/>
              <w:rPr>
                <w:rFonts w:ascii="Arial" w:cs="Arial" w:eastAsia="Arial" w:hAnsi="Arial"/>
                <w:color w:val="222222"/>
                <w:sz w:val="20"/>
                <w:szCs w:val="20"/>
                <w:highlight w:val="white"/>
              </w:rPr>
            </w:pPr>
            <w:r w:rsidDel="00000000" w:rsidR="00000000" w:rsidRPr="00000000">
              <w:rPr>
                <w:rtl w:val="0"/>
              </w:rPr>
            </w:r>
          </w:p>
        </w:tc>
        <w:tc>
          <w:tcPr/>
          <w:p w:rsidR="00000000" w:rsidDel="00000000" w:rsidP="00000000" w:rsidRDefault="00000000" w:rsidRPr="00000000" w14:paraId="0000009F">
            <w:pPr>
              <w:jc w:val="center"/>
              <w:rPr>
                <w:rFonts w:ascii="Arial" w:cs="Arial" w:eastAsia="Arial" w:hAnsi="Arial"/>
                <w:color w:val="222222"/>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A0">
            <w:pPr>
              <w:jc w:val="both"/>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The Melvin Skidmore International Travel Memorial Fund</w:t>
            </w:r>
          </w:p>
          <w:p w:rsidR="00000000" w:rsidDel="00000000" w:rsidP="00000000" w:rsidRDefault="00000000" w:rsidRPr="00000000" w14:paraId="000000A1">
            <w:pPr>
              <w:jc w:val="both"/>
              <w:rPr>
                <w:rFonts w:ascii="Arial" w:cs="Arial" w:eastAsia="Arial" w:hAnsi="Arial"/>
                <w:color w:val="222222"/>
                <w:sz w:val="20"/>
                <w:szCs w:val="20"/>
                <w:highlight w:val="white"/>
              </w:rPr>
            </w:pPr>
            <w:r w:rsidDel="00000000" w:rsidR="00000000" w:rsidRPr="00000000">
              <w:rPr>
                <w:rtl w:val="0"/>
              </w:rPr>
            </w:r>
          </w:p>
        </w:tc>
        <w:tc>
          <w:tcPr/>
          <w:p w:rsidR="00000000" w:rsidDel="00000000" w:rsidP="00000000" w:rsidRDefault="00000000" w:rsidRPr="00000000" w14:paraId="000000A2">
            <w:pPr>
              <w:jc w:val="center"/>
              <w:rPr>
                <w:rFonts w:ascii="Arial" w:cs="Arial" w:eastAsia="Arial" w:hAnsi="Arial"/>
                <w:color w:val="222222"/>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A3">
            <w:pPr>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Group Support</w:t>
            </w:r>
          </w:p>
          <w:p w:rsidR="00000000" w:rsidDel="00000000" w:rsidP="00000000" w:rsidRDefault="00000000" w:rsidRPr="00000000" w14:paraId="000000A4">
            <w:pPr>
              <w:jc w:val="both"/>
              <w:rPr>
                <w:rFonts w:ascii="Arial" w:cs="Arial" w:eastAsia="Arial" w:hAnsi="Arial"/>
                <w:color w:val="222222"/>
                <w:sz w:val="20"/>
                <w:szCs w:val="20"/>
                <w:highlight w:val="white"/>
              </w:rPr>
            </w:pPr>
            <w:r w:rsidDel="00000000" w:rsidR="00000000" w:rsidRPr="00000000">
              <w:rPr>
                <w:rtl w:val="0"/>
              </w:rPr>
            </w:r>
          </w:p>
        </w:tc>
        <w:tc>
          <w:tcPr/>
          <w:p w:rsidR="00000000" w:rsidDel="00000000" w:rsidP="00000000" w:rsidRDefault="00000000" w:rsidRPr="00000000" w14:paraId="000000A5">
            <w:pPr>
              <w:jc w:val="center"/>
              <w:rPr>
                <w:rFonts w:ascii="Arial" w:cs="Arial" w:eastAsia="Arial" w:hAnsi="Arial"/>
                <w:color w:val="222222"/>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A6">
            <w:pPr>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Community Profile Raising</w:t>
            </w:r>
          </w:p>
          <w:p w:rsidR="00000000" w:rsidDel="00000000" w:rsidP="00000000" w:rsidRDefault="00000000" w:rsidRPr="00000000" w14:paraId="000000A7">
            <w:pPr>
              <w:jc w:val="both"/>
              <w:rPr>
                <w:rFonts w:ascii="Arial" w:cs="Arial" w:eastAsia="Arial" w:hAnsi="Arial"/>
                <w:color w:val="222222"/>
                <w:sz w:val="20"/>
                <w:szCs w:val="20"/>
                <w:highlight w:val="white"/>
              </w:rPr>
            </w:pPr>
            <w:r w:rsidDel="00000000" w:rsidR="00000000" w:rsidRPr="00000000">
              <w:rPr>
                <w:rtl w:val="0"/>
              </w:rPr>
            </w:r>
          </w:p>
        </w:tc>
        <w:tc>
          <w:tcPr/>
          <w:p w:rsidR="00000000" w:rsidDel="00000000" w:rsidP="00000000" w:rsidRDefault="00000000" w:rsidRPr="00000000" w14:paraId="000000A8">
            <w:pPr>
              <w:jc w:val="center"/>
              <w:rPr>
                <w:rFonts w:ascii="Arial" w:cs="Arial" w:eastAsia="Arial" w:hAnsi="Arial"/>
                <w:color w:val="222222"/>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A9">
            <w:pPr>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Supporting Nights Away</w:t>
            </w:r>
          </w:p>
          <w:p w:rsidR="00000000" w:rsidDel="00000000" w:rsidP="00000000" w:rsidRDefault="00000000" w:rsidRPr="00000000" w14:paraId="000000AA">
            <w:pPr>
              <w:rPr>
                <w:rFonts w:ascii="Arial" w:cs="Arial" w:eastAsia="Arial" w:hAnsi="Arial"/>
                <w:b w:val="1"/>
                <w:color w:val="222222"/>
                <w:sz w:val="20"/>
                <w:szCs w:val="20"/>
                <w:highlight w:val="white"/>
              </w:rPr>
            </w:pPr>
            <w:r w:rsidDel="00000000" w:rsidR="00000000" w:rsidRPr="00000000">
              <w:rPr>
                <w:rtl w:val="0"/>
              </w:rPr>
            </w:r>
          </w:p>
        </w:tc>
        <w:tc>
          <w:tcPr/>
          <w:p w:rsidR="00000000" w:rsidDel="00000000" w:rsidP="00000000" w:rsidRDefault="00000000" w:rsidRPr="00000000" w14:paraId="000000AB">
            <w:pPr>
              <w:jc w:val="center"/>
              <w:rPr>
                <w:rFonts w:ascii="Arial" w:cs="Arial" w:eastAsia="Arial" w:hAnsi="Arial"/>
                <w:color w:val="222222"/>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AC">
            <w:pPr>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Young Leader Training Support</w:t>
            </w:r>
          </w:p>
          <w:p w:rsidR="00000000" w:rsidDel="00000000" w:rsidP="00000000" w:rsidRDefault="00000000" w:rsidRPr="00000000" w14:paraId="000000AD">
            <w:pPr>
              <w:rPr>
                <w:rFonts w:ascii="Arial" w:cs="Arial" w:eastAsia="Arial" w:hAnsi="Arial"/>
                <w:b w:val="1"/>
                <w:color w:val="222222"/>
                <w:sz w:val="20"/>
                <w:szCs w:val="20"/>
                <w:highlight w:val="white"/>
              </w:rPr>
            </w:pPr>
            <w:r w:rsidDel="00000000" w:rsidR="00000000" w:rsidRPr="00000000">
              <w:rPr>
                <w:rtl w:val="0"/>
              </w:rPr>
            </w:r>
          </w:p>
        </w:tc>
        <w:tc>
          <w:tcPr/>
          <w:p w:rsidR="00000000" w:rsidDel="00000000" w:rsidP="00000000" w:rsidRDefault="00000000" w:rsidRPr="00000000" w14:paraId="000000AE">
            <w:pPr>
              <w:jc w:val="center"/>
              <w:rPr>
                <w:rFonts w:ascii="Arial" w:cs="Arial" w:eastAsia="Arial" w:hAnsi="Arial"/>
                <w:color w:val="222222"/>
                <w:sz w:val="20"/>
                <w:szCs w:val="20"/>
                <w:highlight w:val="white"/>
              </w:rPr>
            </w:pPr>
            <w:r w:rsidDel="00000000" w:rsidR="00000000" w:rsidRPr="00000000">
              <w:rPr>
                <w:rtl w:val="0"/>
              </w:rPr>
            </w:r>
          </w:p>
        </w:tc>
      </w:tr>
    </w:tbl>
    <w:p w:rsidR="00000000" w:rsidDel="00000000" w:rsidP="00000000" w:rsidRDefault="00000000" w:rsidRPr="00000000" w14:paraId="000000AF">
      <w:pPr>
        <w:spacing w:after="0" w:line="240" w:lineRule="auto"/>
        <w:jc w:val="both"/>
        <w:rPr>
          <w:rFonts w:ascii="Arial" w:cs="Arial" w:eastAsia="Arial" w:hAnsi="Arial"/>
          <w:color w:val="222222"/>
          <w:sz w:val="20"/>
          <w:szCs w:val="20"/>
          <w:highlight w:val="white"/>
        </w:rPr>
      </w:pPr>
      <w:r w:rsidDel="00000000" w:rsidR="00000000" w:rsidRPr="00000000">
        <w:rPr>
          <w:rtl w:val="0"/>
        </w:rPr>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B0">
            <w:pPr>
              <w:jc w:val="both"/>
              <w:rPr>
                <w:rFonts w:ascii="Arial" w:cs="Arial" w:eastAsia="Arial" w:hAnsi="Arial"/>
                <w:b w:val="1"/>
                <w:i w:val="1"/>
                <w:color w:val="222222"/>
                <w:sz w:val="20"/>
                <w:szCs w:val="20"/>
                <w:highlight w:val="white"/>
              </w:rPr>
            </w:pPr>
            <w:r w:rsidDel="00000000" w:rsidR="00000000" w:rsidRPr="00000000">
              <w:rPr>
                <w:rFonts w:ascii="Arial" w:cs="Arial" w:eastAsia="Arial" w:hAnsi="Arial"/>
                <w:b w:val="1"/>
                <w:i w:val="1"/>
                <w:color w:val="222222"/>
                <w:sz w:val="20"/>
                <w:szCs w:val="20"/>
                <w:highlight w:val="white"/>
                <w:rtl w:val="0"/>
              </w:rPr>
              <w:t xml:space="preserve">Please set out the reasons for your application set against the 2018 Vision Four Pillars. This should include the total cost of the activity, and/or equipment, what the funding will be used for, how the support will benefit both the applicant and the wider Scout movement in the District. If any benefits can be quantified these should be stated. The source of the balance of the funding should also be stated.</w:t>
            </w:r>
          </w:p>
          <w:p w:rsidR="00000000" w:rsidDel="00000000" w:rsidP="00000000" w:rsidRDefault="00000000" w:rsidRPr="00000000" w14:paraId="000000B1">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B2">
            <w:pPr>
              <w:jc w:val="both"/>
              <w:rPr>
                <w:rFonts w:ascii="Arial" w:cs="Arial" w:eastAsia="Arial" w:hAnsi="Arial"/>
                <w:b w:val="1"/>
                <w:i w:val="1"/>
                <w:color w:val="222222"/>
                <w:sz w:val="20"/>
                <w:szCs w:val="20"/>
                <w:highlight w:val="white"/>
              </w:rPr>
            </w:pPr>
            <w:r w:rsidDel="00000000" w:rsidR="00000000" w:rsidRPr="00000000">
              <w:rPr>
                <w:rFonts w:ascii="Arial" w:cs="Arial" w:eastAsia="Arial" w:hAnsi="Arial"/>
                <w:b w:val="1"/>
                <w:i w:val="1"/>
                <w:color w:val="222222"/>
                <w:sz w:val="20"/>
                <w:szCs w:val="20"/>
                <w:highlight w:val="white"/>
                <w:rtl w:val="0"/>
              </w:rPr>
              <w:t xml:space="preserve">If applications are being made by Groups the balance of Group bank accounts and other reserves should be stated, along with the reasons why existing funding is not being used to fund the activity/equipment.</w:t>
            </w:r>
          </w:p>
          <w:p w:rsidR="00000000" w:rsidDel="00000000" w:rsidP="00000000" w:rsidRDefault="00000000" w:rsidRPr="00000000" w14:paraId="000000B3">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B4">
            <w:pPr>
              <w:jc w:val="both"/>
              <w:rPr>
                <w:rFonts w:ascii="Arial" w:cs="Arial" w:eastAsia="Arial" w:hAnsi="Arial"/>
                <w:b w:val="1"/>
                <w:i w:val="1"/>
                <w:color w:val="222222"/>
                <w:sz w:val="20"/>
                <w:szCs w:val="20"/>
                <w:highlight w:val="white"/>
              </w:rPr>
            </w:pPr>
            <w:r w:rsidDel="00000000" w:rsidR="00000000" w:rsidRPr="00000000">
              <w:rPr>
                <w:rFonts w:ascii="Arial" w:cs="Arial" w:eastAsia="Arial" w:hAnsi="Arial"/>
                <w:b w:val="1"/>
                <w:i w:val="1"/>
                <w:color w:val="222222"/>
                <w:sz w:val="20"/>
                <w:szCs w:val="20"/>
                <w:highlight w:val="white"/>
                <w:rtl w:val="0"/>
              </w:rPr>
              <w:t xml:space="preserve">This section should be not more than 500 words.</w:t>
            </w:r>
          </w:p>
          <w:p w:rsidR="00000000" w:rsidDel="00000000" w:rsidP="00000000" w:rsidRDefault="00000000" w:rsidRPr="00000000" w14:paraId="000000B5">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B6">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B7">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B8">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B9">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BA">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BB">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BC">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BD">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BE">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BF">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C0">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C1">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C2">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C3">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C4">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C5">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C6">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C7">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C8">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C9">
            <w:pPr>
              <w:jc w:val="right"/>
              <w:rPr>
                <w:rFonts w:ascii="Arial" w:cs="Arial" w:eastAsia="Arial" w:hAnsi="Arial"/>
                <w:b w:val="1"/>
                <w:i w:val="1"/>
                <w:color w:val="222222"/>
                <w:sz w:val="20"/>
                <w:szCs w:val="20"/>
                <w:highlight w:val="white"/>
              </w:rPr>
            </w:pPr>
            <w:r w:rsidDel="00000000" w:rsidR="00000000" w:rsidRPr="00000000">
              <w:rPr>
                <w:rFonts w:ascii="Arial" w:cs="Arial" w:eastAsia="Arial" w:hAnsi="Arial"/>
                <w:b w:val="1"/>
                <w:i w:val="1"/>
                <w:color w:val="222222"/>
                <w:sz w:val="20"/>
                <w:szCs w:val="20"/>
                <w:highlight w:val="white"/>
                <w:rtl w:val="0"/>
              </w:rPr>
              <w:t xml:space="preserve">Signature of Applicant………………………………………………………………</w:t>
            </w:r>
          </w:p>
          <w:p w:rsidR="00000000" w:rsidDel="00000000" w:rsidP="00000000" w:rsidRDefault="00000000" w:rsidRPr="00000000" w14:paraId="000000CA">
            <w:pPr>
              <w:jc w:val="both"/>
              <w:rPr>
                <w:rFonts w:ascii="Arial" w:cs="Arial" w:eastAsia="Arial" w:hAnsi="Arial"/>
                <w:b w:val="1"/>
                <w:i w:val="1"/>
                <w:color w:val="222222"/>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CB">
            <w:pPr>
              <w:jc w:val="both"/>
              <w:rPr>
                <w:rFonts w:ascii="Arial" w:cs="Arial" w:eastAsia="Arial" w:hAnsi="Arial"/>
                <w:b w:val="1"/>
                <w:i w:val="1"/>
                <w:color w:val="222222"/>
                <w:sz w:val="20"/>
                <w:szCs w:val="20"/>
                <w:highlight w:val="white"/>
              </w:rPr>
            </w:pPr>
            <w:r w:rsidDel="00000000" w:rsidR="00000000" w:rsidRPr="00000000">
              <w:rPr>
                <w:rFonts w:ascii="Arial" w:cs="Arial" w:eastAsia="Arial" w:hAnsi="Arial"/>
                <w:b w:val="1"/>
                <w:i w:val="1"/>
                <w:color w:val="222222"/>
                <w:sz w:val="20"/>
                <w:szCs w:val="20"/>
                <w:highlight w:val="white"/>
                <w:rtl w:val="0"/>
              </w:rPr>
              <w:t xml:space="preserve">Endorsement and Supporting Comments by Applicant’s Group Scout Leader or Line Manager</w:t>
            </w:r>
          </w:p>
          <w:p w:rsidR="00000000" w:rsidDel="00000000" w:rsidP="00000000" w:rsidRDefault="00000000" w:rsidRPr="00000000" w14:paraId="000000CC">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CD">
            <w:pPr>
              <w:jc w:val="both"/>
              <w:rPr>
                <w:rFonts w:ascii="Arial" w:cs="Arial" w:eastAsia="Arial" w:hAnsi="Arial"/>
                <w:b w:val="1"/>
                <w:i w:val="1"/>
                <w:color w:val="222222"/>
                <w:sz w:val="20"/>
                <w:szCs w:val="20"/>
                <w:highlight w:val="white"/>
              </w:rPr>
            </w:pPr>
            <w:r w:rsidDel="00000000" w:rsidR="00000000" w:rsidRPr="00000000">
              <w:rPr>
                <w:rFonts w:ascii="Arial" w:cs="Arial" w:eastAsia="Arial" w:hAnsi="Arial"/>
                <w:b w:val="1"/>
                <w:i w:val="1"/>
                <w:color w:val="222222"/>
                <w:sz w:val="20"/>
                <w:szCs w:val="20"/>
                <w:highlight w:val="white"/>
                <w:rtl w:val="0"/>
              </w:rPr>
              <w:t xml:space="preserve">Note: Where an application is being made on behalf of a Group the Applicant may be a leader, or Executive Member, with the  Group Scout Leader signing this section</w:t>
            </w:r>
          </w:p>
          <w:p w:rsidR="00000000" w:rsidDel="00000000" w:rsidP="00000000" w:rsidRDefault="00000000" w:rsidRPr="00000000" w14:paraId="000000CE">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CF">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D0">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D1">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D2">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D3">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D4">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D5">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D6">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D7">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D8">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D9">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DA">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DB">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DC">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DD">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DE">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DF">
            <w:pPr>
              <w:jc w:val="both"/>
              <w:rPr>
                <w:rFonts w:ascii="Arial" w:cs="Arial" w:eastAsia="Arial" w:hAnsi="Arial"/>
                <w:b w:val="1"/>
                <w:i w:val="1"/>
                <w:color w:val="222222"/>
                <w:sz w:val="20"/>
                <w:szCs w:val="20"/>
                <w:highlight w:val="white"/>
              </w:rPr>
            </w:pPr>
            <w:r w:rsidDel="00000000" w:rsidR="00000000" w:rsidRPr="00000000">
              <w:rPr>
                <w:rtl w:val="0"/>
              </w:rPr>
            </w:r>
          </w:p>
          <w:p w:rsidR="00000000" w:rsidDel="00000000" w:rsidP="00000000" w:rsidRDefault="00000000" w:rsidRPr="00000000" w14:paraId="000000E0">
            <w:pPr>
              <w:jc w:val="both"/>
              <w:rPr>
                <w:rFonts w:ascii="Arial" w:cs="Arial" w:eastAsia="Arial" w:hAnsi="Arial"/>
                <w:b w:val="1"/>
                <w:i w:val="1"/>
                <w:color w:val="222222"/>
                <w:sz w:val="20"/>
                <w:szCs w:val="20"/>
                <w:highlight w:val="white"/>
              </w:rPr>
            </w:pPr>
            <w:r w:rsidDel="00000000" w:rsidR="00000000" w:rsidRPr="00000000">
              <w:rPr>
                <w:rFonts w:ascii="Arial" w:cs="Arial" w:eastAsia="Arial" w:hAnsi="Arial"/>
                <w:b w:val="1"/>
                <w:i w:val="1"/>
                <w:color w:val="222222"/>
                <w:sz w:val="20"/>
                <w:szCs w:val="20"/>
                <w:highlight w:val="white"/>
                <w:rtl w:val="0"/>
              </w:rPr>
              <w:t xml:space="preserve">Signature of Applicant’s Group Scout Leader or Line Manager……………………………………..</w:t>
            </w:r>
          </w:p>
          <w:p w:rsidR="00000000" w:rsidDel="00000000" w:rsidP="00000000" w:rsidRDefault="00000000" w:rsidRPr="00000000" w14:paraId="000000E1">
            <w:pPr>
              <w:jc w:val="both"/>
              <w:rPr>
                <w:rFonts w:ascii="Arial" w:cs="Arial" w:eastAsia="Arial" w:hAnsi="Arial"/>
                <w:b w:val="1"/>
                <w:i w:val="1"/>
                <w:color w:val="222222"/>
                <w:sz w:val="20"/>
                <w:szCs w:val="20"/>
                <w:highlight w:val="white"/>
              </w:rPr>
            </w:pPr>
            <w:r w:rsidDel="00000000" w:rsidR="00000000" w:rsidRPr="00000000">
              <w:rPr>
                <w:rFonts w:ascii="Arial" w:cs="Arial" w:eastAsia="Arial" w:hAnsi="Arial"/>
                <w:b w:val="1"/>
                <w:i w:val="1"/>
                <w:color w:val="222222"/>
                <w:sz w:val="20"/>
                <w:szCs w:val="20"/>
                <w:highlight w:val="white"/>
                <w:rtl w:val="0"/>
              </w:rPr>
              <w:t xml:space="preserve"> </w:t>
            </w:r>
          </w:p>
        </w:tc>
      </w:tr>
    </w:tbl>
    <w:p w:rsidR="00000000" w:rsidDel="00000000" w:rsidP="00000000" w:rsidRDefault="00000000" w:rsidRPr="00000000" w14:paraId="000000E2">
      <w:pPr>
        <w:spacing w:after="0" w:line="240" w:lineRule="auto"/>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E3">
      <w:pPr>
        <w:spacing w:after="0" w:line="240" w:lineRule="auto"/>
        <w:jc w:val="both"/>
        <w:rPr>
          <w:rFonts w:ascii="Arial" w:cs="Arial" w:eastAsia="Arial" w:hAnsi="Arial"/>
          <w:color w:val="222222"/>
          <w:sz w:val="20"/>
          <w:szCs w:val="20"/>
          <w:highlight w:val="white"/>
        </w:rPr>
      </w:pPr>
      <w:bookmarkStart w:colFirst="0" w:colLast="0" w:name="_gjdgxs" w:id="0"/>
      <w:bookmarkEnd w:id="0"/>
      <w:r w:rsidDel="00000000" w:rsidR="00000000" w:rsidRPr="00000000">
        <w:rPr>
          <w:rFonts w:ascii="Arial" w:cs="Arial" w:eastAsia="Arial" w:hAnsi="Arial"/>
          <w:color w:val="222222"/>
          <w:sz w:val="20"/>
          <w:szCs w:val="20"/>
          <w:highlight w:val="white"/>
          <w:rtl w:val="0"/>
        </w:rPr>
        <w:t xml:space="preserve">The application should be sent to </w:t>
      </w:r>
      <w:hyperlink r:id="rId6">
        <w:r w:rsidDel="00000000" w:rsidR="00000000" w:rsidRPr="00000000">
          <w:rPr>
            <w:rFonts w:ascii="Arial" w:cs="Arial" w:eastAsia="Arial" w:hAnsi="Arial"/>
            <w:color w:val="0000ff"/>
            <w:sz w:val="20"/>
            <w:szCs w:val="20"/>
            <w:highlight w:val="white"/>
            <w:u w:val="single"/>
            <w:rtl w:val="0"/>
          </w:rPr>
          <w:t xml:space="preserve">memorialfund@cardiffeastscouts.org.uk</w:t>
        </w:r>
      </w:hyperlink>
      <w:r w:rsidDel="00000000" w:rsidR="00000000" w:rsidRPr="00000000">
        <w:rPr>
          <w:rtl w:val="0"/>
        </w:rPr>
      </w:r>
    </w:p>
    <w:sectPr>
      <w:headerReference r:id="rId7" w:type="default"/>
      <w:headerReference r:id="rId8" w:type="first"/>
      <w:footerReference r:id="rId9" w:type="default"/>
      <w:pgSz w:h="16838" w:w="11906" w:orient="portrait"/>
      <w:pgMar w:bottom="567" w:top="677"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pageBreakBefore w:val="0"/>
      <w:widowControl w:val="1"/>
      <w:pBdr>
        <w:top w:color="622423" w:space="1" w:sz="2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Melvin Skidmore Memorial Fund Guidelines Updated Dec 2017</w:t>
      <w:tab/>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5061585</wp:posOffset>
          </wp:positionH>
          <wp:positionV relativeFrom="paragraph">
            <wp:posOffset>-239394</wp:posOffset>
          </wp:positionV>
          <wp:extent cx="960120" cy="13430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0120" cy="13430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memorialfund@cardiffeastscouts.org.uk" TargetMode="Externa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